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BA12C" w14:textId="77777777" w:rsidR="00BF207E" w:rsidRPr="00BF207E" w:rsidRDefault="00BF207E" w:rsidP="00BF207E">
      <w:pPr>
        <w:jc w:val="center"/>
        <w:rPr>
          <w:rFonts w:ascii="华文楷体" w:eastAsia="华文楷体" w:hAnsi="华文楷体" w:cs="华文楷体"/>
          <w:b/>
          <w:bCs/>
          <w:sz w:val="32"/>
          <w:szCs w:val="32"/>
        </w:rPr>
      </w:pPr>
      <w:r w:rsidRPr="00BF207E">
        <w:rPr>
          <w:rFonts w:ascii="华文楷体" w:eastAsia="华文楷体" w:hAnsi="华文楷体" w:cs="华文楷体" w:hint="eastAsia"/>
          <w:b/>
          <w:bCs/>
          <w:sz w:val="32"/>
          <w:szCs w:val="32"/>
        </w:rPr>
        <w:t>巴州及库尔勒简介</w:t>
      </w:r>
    </w:p>
    <w:p w14:paraId="62C31170" w14:textId="77777777" w:rsidR="00BF207E" w:rsidRPr="00626498" w:rsidRDefault="00BF207E" w:rsidP="00626498">
      <w:pPr>
        <w:spacing w:beforeLines="50" w:before="120" w:line="320" w:lineRule="exact"/>
        <w:ind w:firstLineChars="200" w:firstLine="560"/>
        <w:rPr>
          <w:rFonts w:ascii="华文楷体" w:eastAsia="华文楷体" w:hAnsi="华文楷体" w:cs="华文楷体"/>
          <w:sz w:val="28"/>
          <w:szCs w:val="28"/>
        </w:rPr>
      </w:pPr>
      <w:r w:rsidRPr="00626498">
        <w:rPr>
          <w:rFonts w:ascii="华文楷体" w:eastAsia="华文楷体" w:hAnsi="华文楷体" w:cs="华文楷体" w:hint="eastAsia"/>
          <w:sz w:val="28"/>
          <w:szCs w:val="28"/>
        </w:rPr>
        <w:t>“巴州”是巴音郭楞蒙古自治州的简称，位于新疆维吾尔自治区东南部，南北疆接合部，是进入南疆的门户，在全疆经济社会发展上起着承南启北的特殊作用，也是新疆重要的能源基地和交通枢纽，境内有高山、盆地、河流、湖泊、戈壁、沙漠和平原绿洲，属中温带和暖温带大陆性气候。总面积47.15万平方千米，辖1个县级市、7个县、1个自治县。2018年总人口128.06万人。</w:t>
      </w:r>
    </w:p>
    <w:p w14:paraId="7080EAA6" w14:textId="77777777" w:rsidR="00E66365" w:rsidRPr="00626498" w:rsidRDefault="00BF207E" w:rsidP="00626498">
      <w:pPr>
        <w:spacing w:beforeLines="50" w:before="120" w:line="320" w:lineRule="exact"/>
        <w:ind w:firstLineChars="200" w:firstLine="560"/>
        <w:rPr>
          <w:rFonts w:ascii="华文楷体" w:eastAsia="华文楷体" w:hAnsi="华文楷体" w:cs="华文楷体" w:hint="eastAsia"/>
          <w:sz w:val="28"/>
          <w:szCs w:val="28"/>
        </w:rPr>
      </w:pPr>
      <w:r w:rsidRPr="00626498">
        <w:rPr>
          <w:rFonts w:ascii="华文楷体" w:eastAsia="华文楷体" w:hAnsi="华文楷体" w:cs="华文楷体" w:hint="eastAsia"/>
          <w:sz w:val="28"/>
          <w:szCs w:val="28"/>
        </w:rPr>
        <w:t>库尔勒市（</w:t>
      </w:r>
      <w:proofErr w:type="spellStart"/>
      <w:r w:rsidRPr="00626498">
        <w:rPr>
          <w:rFonts w:ascii="华文楷体" w:eastAsia="华文楷体" w:hAnsi="华文楷体" w:cs="华文楷体" w:hint="eastAsia"/>
          <w:sz w:val="28"/>
          <w:szCs w:val="28"/>
        </w:rPr>
        <w:t>Korla</w:t>
      </w:r>
      <w:proofErr w:type="spellEnd"/>
      <w:r w:rsidRPr="00626498">
        <w:rPr>
          <w:rFonts w:ascii="华文楷体" w:eastAsia="华文楷体" w:hAnsi="华文楷体" w:cs="华文楷体" w:hint="eastAsia"/>
          <w:sz w:val="28"/>
          <w:szCs w:val="28"/>
        </w:rPr>
        <w:t>），是新疆巴音郭楞蒙古自治州的地级行政区首府，位于新疆中部、天山南麓、塔里木盆地东北边缘，北倚天山支脉，南临世界第二大沙漠----塔克拉玛干沙漠。是古丝绸之路中道的咽喉之地和西域文化的发源地之一，是南北疆重要的交通枢纽和物资集散地，也是该地区重要的政治、经济、文化中心。“库尔勒”维吾尔语意为“眺望”，因盛产驰名中外的“库尔勒香梨”，又称“梨城”。</w:t>
      </w:r>
    </w:p>
    <w:p w14:paraId="1CB6D0E7" w14:textId="77777777" w:rsidR="007E60D1" w:rsidRPr="00626498" w:rsidRDefault="00D202DA" w:rsidP="00626498">
      <w:pPr>
        <w:spacing w:beforeLines="50" w:before="120" w:line="320" w:lineRule="exact"/>
        <w:ind w:firstLineChars="200" w:firstLine="560"/>
        <w:rPr>
          <w:rFonts w:ascii="华文楷体" w:eastAsia="华文楷体" w:hAnsi="华文楷体" w:cs="华文楷体" w:hint="eastAsia"/>
          <w:sz w:val="28"/>
          <w:szCs w:val="28"/>
        </w:rPr>
      </w:pPr>
      <w:r w:rsidRPr="00626498">
        <w:rPr>
          <w:rFonts w:ascii="华文楷体" w:eastAsia="华文楷体" w:hAnsi="华文楷体" w:cs="华文楷体" w:hint="eastAsia"/>
          <w:sz w:val="28"/>
          <w:szCs w:val="28"/>
        </w:rPr>
        <w:t>巴州旅游资源独具特色，全州旅游资源基本类型多样，除天山、昆仑山区、大漠、大湖、大草原、大戈壁自然景观外，还拥有众多的历史遗迹和著名的人文景观，如铁门关、楼兰古城遗址、锡克沁千佛洞、米兰遗址等。</w:t>
      </w:r>
      <w:bookmarkStart w:id="0" w:name="_GoBack"/>
      <w:bookmarkEnd w:id="0"/>
    </w:p>
    <w:sectPr w:rsidR="007E60D1" w:rsidRPr="00626498">
      <w:pgSz w:w="11906" w:h="16838"/>
      <w:pgMar w:top="1440" w:right="1800" w:bottom="1440" w:left="180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D38C9E" w14:textId="77777777" w:rsidR="00103C01" w:rsidRDefault="00103C01">
      <w:r>
        <w:separator/>
      </w:r>
    </w:p>
  </w:endnote>
  <w:endnote w:type="continuationSeparator" w:id="0">
    <w:p w14:paraId="43A37ACD" w14:textId="77777777" w:rsidR="00103C01" w:rsidRDefault="00103C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华文楷体">
    <w:charset w:val="86"/>
    <w:family w:val="auto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593160" w14:textId="77777777" w:rsidR="00103C01" w:rsidRDefault="00103C01">
      <w:r>
        <w:separator/>
      </w:r>
    </w:p>
  </w:footnote>
  <w:footnote w:type="continuationSeparator" w:id="0">
    <w:p w14:paraId="2415E697" w14:textId="77777777" w:rsidR="00103C01" w:rsidRDefault="00103C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8159CF"/>
    <w:multiLevelType w:val="hybridMultilevel"/>
    <w:tmpl w:val="57AE3E78"/>
    <w:lvl w:ilvl="0" w:tplc="E1E6BB64">
      <w:start w:val="1"/>
      <w:numFmt w:val="bullet"/>
      <w:lvlText w:val="·"/>
      <w:lvlJc w:val="left"/>
      <w:pPr>
        <w:ind w:left="720" w:hanging="348"/>
      </w:pPr>
      <w:rPr>
        <w:rFonts w:ascii="Symbol" w:eastAsia="Symbol" w:hAnsi="Symbol" w:cs="Symbol"/>
      </w:rPr>
    </w:lvl>
    <w:lvl w:ilvl="1" w:tplc="9232F908">
      <w:start w:val="1"/>
      <w:numFmt w:val="bullet"/>
      <w:lvlText w:val="o"/>
      <w:lvlJc w:val="left"/>
      <w:pPr>
        <w:ind w:left="1440" w:hanging="348"/>
      </w:pPr>
      <w:rPr>
        <w:rFonts w:ascii="Courier New" w:eastAsia="Courier New" w:hAnsi="Courier New" w:cs="Courier New"/>
      </w:rPr>
    </w:lvl>
    <w:lvl w:ilvl="2" w:tplc="3FC6198E">
      <w:start w:val="1"/>
      <w:numFmt w:val="bullet"/>
      <w:lvlText w:val="§"/>
      <w:lvlJc w:val="left"/>
      <w:pPr>
        <w:ind w:left="2160" w:hanging="348"/>
      </w:pPr>
      <w:rPr>
        <w:rFonts w:ascii="Wingdings" w:eastAsia="Wingdings" w:hAnsi="Wingdings" w:cs="Wingdings"/>
      </w:rPr>
    </w:lvl>
    <w:lvl w:ilvl="3" w:tplc="AE068854">
      <w:start w:val="1"/>
      <w:numFmt w:val="bullet"/>
      <w:lvlText w:val="·"/>
      <w:lvlJc w:val="left"/>
      <w:pPr>
        <w:ind w:left="2880" w:hanging="348"/>
      </w:pPr>
      <w:rPr>
        <w:rFonts w:ascii="Symbol" w:eastAsia="Symbol" w:hAnsi="Symbol" w:cs="Symbol"/>
      </w:rPr>
    </w:lvl>
    <w:lvl w:ilvl="4" w:tplc="826E5984">
      <w:start w:val="1"/>
      <w:numFmt w:val="bullet"/>
      <w:lvlText w:val="o"/>
      <w:lvlJc w:val="left"/>
      <w:pPr>
        <w:ind w:left="3600" w:hanging="348"/>
      </w:pPr>
      <w:rPr>
        <w:rFonts w:ascii="Courier New" w:eastAsia="Courier New" w:hAnsi="Courier New" w:cs="Courier New"/>
      </w:rPr>
    </w:lvl>
    <w:lvl w:ilvl="5" w:tplc="95345630">
      <w:start w:val="1"/>
      <w:numFmt w:val="bullet"/>
      <w:lvlText w:val="§"/>
      <w:lvlJc w:val="left"/>
      <w:pPr>
        <w:ind w:left="4320" w:hanging="348"/>
      </w:pPr>
      <w:rPr>
        <w:rFonts w:ascii="Wingdings" w:eastAsia="Wingdings" w:hAnsi="Wingdings" w:cs="Wingdings"/>
      </w:rPr>
    </w:lvl>
    <w:lvl w:ilvl="6" w:tplc="E3C6BFAE">
      <w:start w:val="1"/>
      <w:numFmt w:val="bullet"/>
      <w:lvlText w:val="·"/>
      <w:lvlJc w:val="left"/>
      <w:pPr>
        <w:ind w:left="5040" w:hanging="348"/>
      </w:pPr>
      <w:rPr>
        <w:rFonts w:ascii="Symbol" w:eastAsia="Symbol" w:hAnsi="Symbol" w:cs="Symbol"/>
      </w:rPr>
    </w:lvl>
    <w:lvl w:ilvl="7" w:tplc="048A5A3A">
      <w:start w:val="1"/>
      <w:numFmt w:val="bullet"/>
      <w:lvlText w:val="o"/>
      <w:lvlJc w:val="left"/>
      <w:pPr>
        <w:ind w:left="5760" w:hanging="348"/>
      </w:pPr>
      <w:rPr>
        <w:rFonts w:ascii="Courier New" w:eastAsia="Courier New" w:hAnsi="Courier New" w:cs="Courier New"/>
      </w:rPr>
    </w:lvl>
    <w:lvl w:ilvl="8" w:tplc="CB401142">
      <w:start w:val="1"/>
      <w:numFmt w:val="bullet"/>
      <w:lvlText w:val="§"/>
      <w:lvlJc w:val="left"/>
      <w:pPr>
        <w:ind w:left="6480" w:hanging="348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365"/>
    <w:rsid w:val="00103C01"/>
    <w:rsid w:val="00626498"/>
    <w:rsid w:val="007E60D1"/>
    <w:rsid w:val="00BF207E"/>
    <w:rsid w:val="00D202DA"/>
    <w:rsid w:val="00D649EF"/>
    <w:rsid w:val="00E66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26AD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sz w:val="21"/>
        <w:szCs w:val="22"/>
        <w:lang w:val="en-US" w:eastAsia="zh-CN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标题 2字符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标题 3字符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标题 4字符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标题 5字符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标题 6字符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标题 7字符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标题 8字符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标题 9字符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标题字符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副标题字符"/>
    <w:basedOn w:val="a0"/>
    <w:link w:val="a7"/>
    <w:uiPriority w:val="11"/>
    <w:rPr>
      <w:sz w:val="24"/>
      <w:szCs w:val="24"/>
    </w:rPr>
  </w:style>
  <w:style w:type="paragraph" w:styleId="a9">
    <w:name w:val="Quote"/>
    <w:basedOn w:val="a"/>
    <w:next w:val="a"/>
    <w:link w:val="aa"/>
    <w:uiPriority w:val="29"/>
    <w:qFormat/>
    <w:pPr>
      <w:ind w:left="720" w:right="720"/>
    </w:pPr>
    <w:rPr>
      <w:i/>
    </w:rPr>
  </w:style>
  <w:style w:type="character" w:customStyle="1" w:styleId="aa">
    <w:name w:val="引用字符"/>
    <w:link w:val="a9"/>
    <w:uiPriority w:val="29"/>
    <w:rPr>
      <w:i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c">
    <w:name w:val="明显引用字符"/>
    <w:link w:val="ab"/>
    <w:uiPriority w:val="30"/>
    <w:rPr>
      <w:i/>
    </w:rPr>
  </w:style>
  <w:style w:type="paragraph" w:styleId="ad">
    <w:name w:val="header"/>
    <w:basedOn w:val="a"/>
    <w:link w:val="ae"/>
    <w:uiPriority w:val="99"/>
    <w:unhideWhenUsed/>
    <w:pPr>
      <w:tabs>
        <w:tab w:val="center" w:pos="7143"/>
        <w:tab w:val="right" w:pos="14287"/>
      </w:tabs>
    </w:pPr>
  </w:style>
  <w:style w:type="character" w:customStyle="1" w:styleId="ae">
    <w:name w:val="页眉字符"/>
    <w:basedOn w:val="a0"/>
    <w:link w:val="ad"/>
    <w:uiPriority w:val="99"/>
  </w:style>
  <w:style w:type="paragraph" w:styleId="af">
    <w:name w:val="footer"/>
    <w:basedOn w:val="a"/>
    <w:link w:val="af0"/>
    <w:uiPriority w:val="99"/>
    <w:unhideWhenUsed/>
    <w:pPr>
      <w:tabs>
        <w:tab w:val="center" w:pos="7143"/>
        <w:tab w:val="right" w:pos="14287"/>
      </w:tabs>
    </w:pPr>
  </w:style>
  <w:style w:type="character" w:customStyle="1" w:styleId="af0">
    <w:name w:val="页脚字符"/>
    <w:basedOn w:val="a0"/>
    <w:link w:val="af"/>
    <w:uiPriority w:val="99"/>
  </w:style>
  <w:style w:type="table" w:styleId="af1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ned">
    <w:name w:val="Lined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脚注文本字符"/>
    <w:link w:val="af3"/>
    <w:uiPriority w:val="99"/>
    <w:rPr>
      <w:sz w:val="18"/>
    </w:rPr>
  </w:style>
  <w:style w:type="character" w:styleId="af5">
    <w:name w:val="footnote reference"/>
    <w:basedOn w:val="a0"/>
    <w:uiPriority w:val="99"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1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character" w:customStyle="1" w:styleId="10">
    <w:name w:val="标题 1字符"/>
    <w:basedOn w:val="a0"/>
    <w:link w:val="1"/>
    <w:uiPriority w:val="9"/>
    <w:rPr>
      <w:b/>
      <w:bCs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宋体"/>
        <a:cs typeface="Arial"/>
      </a:majorFont>
      <a:minorFont>
        <a:latin typeface="Calibri"/>
        <a:ea typeface="宋体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69</Words>
  <Characters>398</Characters>
  <Application>Microsoft Macintosh Word</Application>
  <DocSecurity>0</DocSecurity>
  <Lines>3</Lines>
  <Paragraphs>1</Paragraphs>
  <ScaleCrop>false</ScaleCrop>
  <HeadingPairs>
    <vt:vector size="2" baseType="variant">
      <vt:variant>
        <vt:lpstr>标题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zfd</cp:lastModifiedBy>
  <cp:revision>3</cp:revision>
  <dcterms:created xsi:type="dcterms:W3CDTF">2020-11-04T13:16:00Z</dcterms:created>
  <dcterms:modified xsi:type="dcterms:W3CDTF">2020-11-04T14:14:00Z</dcterms:modified>
</cp:coreProperties>
</file>