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D63" w:rsidRDefault="001F4D63" w:rsidP="001F4D63">
      <w:pPr>
        <w:widowControl/>
        <w:shd w:val="clear" w:color="auto" w:fill="FFFFFF"/>
        <w:spacing w:before="100" w:beforeAutospacing="1" w:after="100" w:afterAutospacing="1"/>
        <w:jc w:val="center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走进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高校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活动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简介</w:t>
      </w:r>
    </w:p>
    <w:p w:rsidR="001F4D63" w:rsidRPr="001F4D63" w:rsidRDefault="001F4D63" w:rsidP="001F4D63">
      <w:pPr>
        <w:widowControl/>
        <w:shd w:val="clear" w:color="auto" w:fill="FFFFFF"/>
        <w:spacing w:before="100" w:beforeAutospacing="1" w:after="100" w:afterAutospacing="1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现中国的高校有学生近二千万，每年</w:t>
      </w:r>
      <w:proofErr w:type="gramStart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毕业近</w:t>
      </w:r>
      <w:proofErr w:type="gramEnd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600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万。大学生对他们在大学阶段应该学什么、具备怎样的知识结构、提升哪方面的能力、如何在走向社会后具有竞争力等方面存在诸多困惑。不少在校大学生对毕业后的就业和未来的前途担忧。另一方面，不少企业往往却很难找到可用之才，这是一对矛盾。</w:t>
      </w:r>
    </w:p>
    <w:p w:rsidR="001F4D63" w:rsidRPr="001F4D63" w:rsidRDefault="001F4D63" w:rsidP="001F4D63">
      <w:pPr>
        <w:widowControl/>
        <w:shd w:val="clear" w:color="auto" w:fill="FFFFFF"/>
        <w:spacing w:before="100" w:beforeAutospacing="1" w:after="100" w:afterAutospacing="1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大学生们应该有怎样的知识结构？应该具备怎样的能力？才能适应未来快速变化的社会？才能为社会创造价值？这不仅是培养单位大学要关注的问题，也是需要全社会共同关注的问题。</w:t>
      </w:r>
    </w:p>
    <w:p w:rsidR="001F4D63" w:rsidRPr="001F4D63" w:rsidRDefault="001F4D63" w:rsidP="001F4D63">
      <w:pPr>
        <w:widowControl/>
        <w:shd w:val="clear" w:color="auto" w:fill="FFFFFF"/>
        <w:spacing w:before="100" w:beforeAutospacing="1" w:after="100" w:afterAutospacing="1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中国计算机学会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专家委员会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（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 xml:space="preserve"> TFBD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）是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领域的学术组织，承担着作为一个学术组织的社会责任。在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专家委员会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，具有众多资深的来自学术界和企业界的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学术专家和管理专家，他们活跃在科研、教育、管理、职业规划等各个领域。他们具备足够的专业能力帮助大学生们成长。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“CCF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”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系列活动就是围绕上述目标展开。</w:t>
      </w:r>
    </w:p>
    <w:p w:rsidR="001F4D63" w:rsidRPr="001F4D63" w:rsidRDefault="00912489" w:rsidP="001F4D63">
      <w:pPr>
        <w:widowControl/>
        <w:shd w:val="clear" w:color="auto" w:fill="FFFFFF"/>
        <w:spacing w:before="100" w:beforeAutospacing="1" w:after="100" w:afterAutospacing="1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hyperlink r:id="rId4" w:history="1"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 </w:t>
        </w:r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附</w:t>
        </w:r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1</w:t>
        </w:r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：</w:t>
        </w:r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CCF</w:t>
        </w:r>
        <w:r w:rsidR="001F4D63">
          <w:rPr>
            <w:rFonts w:ascii="Simsun" w:eastAsia="宋体" w:hAnsi="Simsun" w:cs="宋体" w:hint="eastAsia"/>
            <w:color w:val="0000FF"/>
            <w:kern w:val="0"/>
            <w:sz w:val="27"/>
            <w:szCs w:val="27"/>
            <w:u w:val="single"/>
          </w:rPr>
          <w:t>大数据</w:t>
        </w:r>
        <w:proofErr w:type="gramStart"/>
        <w:r w:rsid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专家委</w:t>
        </w:r>
        <w:proofErr w:type="gramEnd"/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简介</w:t>
        </w:r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PPT</w:t>
        </w:r>
        <w:r w:rsidR="001F4D63" w:rsidRPr="001F4D63">
          <w:rPr>
            <w:rFonts w:ascii="Simsun" w:eastAsia="宋体" w:hAnsi="Simsun" w:cs="宋体"/>
            <w:color w:val="0000FF"/>
            <w:kern w:val="0"/>
            <w:sz w:val="27"/>
            <w:szCs w:val="27"/>
            <w:u w:val="single"/>
          </w:rPr>
          <w:t>下载链接</w:t>
        </w:r>
      </w:hyperlink>
    </w:p>
    <w:p w:rsidR="001F4D63" w:rsidRPr="001F4D63" w:rsidRDefault="001F4D63" w:rsidP="001F4D63">
      <w:pPr>
        <w:widowControl/>
        <w:shd w:val="clear" w:color="auto" w:fill="FFFFFF"/>
        <w:spacing w:before="100" w:beforeAutospacing="1" w:after="100" w:afterAutospacing="1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附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2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：《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走进高校活动组织和管理办法》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br/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br/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1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为规范和推广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走进高校活动，根据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章程和相关条例，制定本管理办法。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br/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lastRenderedPageBreak/>
        <w:t>2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 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走进高校活动是指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组织的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专家走进高校演讲的系列活动。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br/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3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 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走进高校活动的管理包括：</w:t>
      </w:r>
      <w:r w:rsidR="000F0B58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走进高校活动专家遴选办法、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走进高校活动流程、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0F0B58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0F0B58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走进高校活动专家演讲规范、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0F0B58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0F0B58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走进高校活动评价办法。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br/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br/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4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 </w:t>
      </w:r>
      <w:r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走进高校活动专家遴选办法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4.1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走进高校活动专家（简称专家）是指能够代表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</w:t>
      </w:r>
      <w:proofErr w:type="gramStart"/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进入</w:t>
      </w:r>
      <w:proofErr w:type="gramEnd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高校做主题演讲的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大数据领域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从业者，包括但不限于学者、管理人员及技术研发人员等。专家应在行业内有一定影响，并愿意代表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</w:t>
      </w:r>
      <w:proofErr w:type="gramStart"/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完成</w:t>
      </w:r>
      <w:proofErr w:type="gramEnd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走进高校活动。企业讲者须为单位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高级技术人员或高级职员。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4.2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通过建立专家资源库的方式来组织专家走进高校的活动，专家资源库中的专家遴选采取推荐和自荐的方式，遴选工作由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912489">
        <w:rPr>
          <w:rFonts w:ascii="Simsun" w:eastAsia="宋体" w:hAnsi="Simsun" w:cs="宋体"/>
          <w:color w:val="000000"/>
          <w:kern w:val="0"/>
          <w:sz w:val="27"/>
          <w:szCs w:val="27"/>
        </w:rPr>
        <w:t>专家资源工作小组完成。所有被遴选的专家应征得专家本人的同意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4.3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专家在受到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走进高校活动承办单位邀请的情况下，可以代表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</w:t>
      </w:r>
      <w:proofErr w:type="gramStart"/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完成</w:t>
      </w:r>
      <w:proofErr w:type="gramEnd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走进高校活动。专家可以向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提出每年走进高校活动的最多次数。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4.4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专委联系专家走进高校活动的时间应距离活动日期</w:t>
      </w:r>
      <w:r w:rsidR="008A1DC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三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周以上。讲者和高校提前自行联系的，也须提前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两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周报备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，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由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数据专委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提前</w:t>
      </w:r>
      <w:proofErr w:type="gramStart"/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一</w:t>
      </w:r>
      <w:proofErr w:type="gramEnd"/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周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报备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lastRenderedPageBreak/>
        <w:t>4.5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根据专家对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走进高校活动的贡献和演讲评估结果，对专家进行表彰。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4.6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专家应仔细阅读《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D4819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D4819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走进高校活动管理办法》，并承诺按照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8A1DCA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走进高校活动专家演讲规范进行活动。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425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5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 </w:t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CCF</w:t>
      </w:r>
      <w:r w:rsidR="002673FA" w:rsidRPr="002673FA">
        <w:rPr>
          <w:rFonts w:ascii="Simsun" w:eastAsia="宋体" w:hAnsi="Simsun" w:cs="宋体" w:hint="eastAsia"/>
          <w:b/>
          <w:bCs/>
          <w:color w:val="000000"/>
          <w:kern w:val="0"/>
          <w:sz w:val="27"/>
          <w:szCs w:val="27"/>
        </w:rPr>
        <w:t>大数据</w:t>
      </w:r>
      <w:r w:rsidR="002673FA" w:rsidRPr="002673FA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走进高校活动流程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5.1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="00A47C04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应将专家资源库中的专家信息在网上公开发布，以方便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走进高校活动的承办学校（简称学校）获取专家信息。</w:t>
      </w:r>
      <w:bookmarkStart w:id="0" w:name="_GoBack"/>
      <w:bookmarkEnd w:id="0"/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5.2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向各学校推送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走进高校活动信息，并宣传专家资源库中的专家。在宣传材料中应包含《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走进高校活动申请表》（见附件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1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）和《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走进高校活动意见调查表》（见附件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2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）。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5.3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学校如希望邀请专家来演讲，需要填写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走进高校活动申请表，并将填写后的表格发给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联络人。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5.4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学校需指定固定的联络人与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和专家联系。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5.5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学校可以通过填写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走进高校活动意见调查表的方式，对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开展走进高校活动的方式和主题等内容提出建议，并将填写后的表格发给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联络人。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5.6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首次提出申请的学校须至少有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10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名以上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会员，第二次及以后提出申请的学校须至少有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20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名以上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会员。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5.7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在收到学校的申请表后，根据学校的请求联系专家，与学校和专家共同确定走进高校活动的具体日期和时间。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lastRenderedPageBreak/>
        <w:t>5.8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="00F43120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于走进高校活动日期的一周前，向学校寄送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8A1DCA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走进高校活动的学校所需材料，包含：《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6F0429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走进高校活动的管理办法》、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宣传材料、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走进高校活动背景布蓝旗、《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走进高校现场听众反馈登记表》（见附件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3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）等。</w:t>
      </w:r>
    </w:p>
    <w:p w:rsidR="00FD4819" w:rsidRDefault="001F4D63" w:rsidP="00FD4819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5.9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0F76B9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于走进高校活动日期的一周前，向专家寄送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服装和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0F76B9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走进高校活动中专家所需的材料，包含：《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D4819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D4819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走进高校活动的管理办法》、《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走进高校现场专家反馈登记表》（见附件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4</w:t>
      </w:r>
      <w:r w:rsidR="00FD4819">
        <w:rPr>
          <w:rFonts w:ascii="Simsun" w:eastAsia="宋体" w:hAnsi="Simsun" w:cs="宋体"/>
          <w:color w:val="000000"/>
          <w:kern w:val="0"/>
          <w:sz w:val="27"/>
          <w:szCs w:val="27"/>
        </w:rPr>
        <w:t>）</w:t>
      </w:r>
    </w:p>
    <w:p w:rsidR="00F43120" w:rsidRPr="001F4D63" w:rsidRDefault="00FD4819" w:rsidP="00FD4819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5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 xml:space="preserve">.10 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“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专委走进高校”纳入“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走进高校系列”后，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</w:t>
      </w:r>
      <w:proofErr w:type="gramStart"/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委依然</w:t>
      </w:r>
      <w:proofErr w:type="gramEnd"/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保留专委的特征，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走进高校旗帜上将印有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专委的名称，格式为：主标题“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走进高校”副标题为“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专委”。</w:t>
      </w:r>
    </w:p>
    <w:p w:rsidR="001F4D63" w:rsidRPr="001F4D63" w:rsidRDefault="00FD4819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5.11</w:t>
      </w:r>
      <w:r w:rsidR="001F4D63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学校需在专家演讲现场悬挂横幅，横幅上内容须为：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数据专委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******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大学，其中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“******”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为学校的具体名称。学校需在专家演讲现场摆放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走进高校活动背景布蓝旗，背景布蓝旗应放置在讲台附近等演讲现场的醒目位置，且没有被遮挡。</w:t>
      </w:r>
    </w:p>
    <w:p w:rsidR="001F4D63" w:rsidRPr="001F4D63" w:rsidRDefault="00FD4819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5.12</w:t>
      </w:r>
      <w:r w:rsidR="001F4D63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学校应在专家演讲开始的前十分钟组织参会者全部到场，并播放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视频宣传材料。</w:t>
      </w:r>
    </w:p>
    <w:p w:rsidR="001F4D63" w:rsidRPr="001F4D63" w:rsidRDefault="00FD4819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5.13</w:t>
      </w:r>
      <w:r w:rsidR="001F4D63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专家演讲现场的学校主持人在演讲开始前须向参会者明确说明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“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本次活动为中国计算机学会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”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。</w:t>
      </w:r>
    </w:p>
    <w:p w:rsidR="001F4D63" w:rsidRPr="001F4D63" w:rsidRDefault="00FD4819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lastRenderedPageBreak/>
        <w:t>5.14</w:t>
      </w:r>
      <w:r w:rsidR="001F4D63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学校需安排专人在专家演讲现场拍照，并在专家演讲结束后的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2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个工作日内，将活动的图文新闻报道和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3-5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篇来自学生或老师的感想发送至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数据专委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联络人。</w:t>
      </w:r>
    </w:p>
    <w:p w:rsidR="001F4D63" w:rsidRPr="001F4D63" w:rsidRDefault="00FD4819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5.15</w:t>
      </w:r>
      <w:r w:rsidR="001F4D63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学校应在演讲现场尽可能将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宣传材料分发给参会者，材料如有剩余可自行留存。</w:t>
      </w:r>
    </w:p>
    <w:p w:rsidR="001F4D63" w:rsidRPr="001F4D63" w:rsidRDefault="00FD4819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5.16</w:t>
      </w:r>
      <w:r w:rsidR="001F4D63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学校在演讲现场向所有师生公开《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走进高校现场听众反馈登记表》电子版填写入口，在演讲过后请参会者填写并提交。学校应建议听众关注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</w:t>
      </w:r>
      <w:proofErr w:type="gramStart"/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公众号</w:t>
      </w:r>
      <w:proofErr w:type="gramEnd"/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，并公布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</w:t>
      </w:r>
      <w:proofErr w:type="gramStart"/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公众号</w:t>
      </w:r>
      <w:proofErr w:type="gramEnd"/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入口。</w:t>
      </w:r>
    </w:p>
    <w:p w:rsidR="001F4D63" w:rsidRPr="001F4D63" w:rsidRDefault="00FD4819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5.17</w:t>
      </w:r>
      <w:r w:rsidR="001F4D63"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学校在演讲结束后，将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数据专委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走进高校活动背景布蓝旗寄回致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</w:t>
      </w:r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数据专委</w:t>
      </w:r>
      <w:r w:rsidR="001F4D63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联络人。</w:t>
      </w:r>
    </w:p>
    <w:p w:rsidR="00FD4819" w:rsidRDefault="00FD4819" w:rsidP="00FD4819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5.18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 xml:space="preserve"> </w:t>
      </w:r>
      <w:r w:rsid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专委纳入到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走进高校的活动，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为</w:t>
      </w:r>
      <w:r w:rsid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专委提供不超过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10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场的补贴，每场补贴为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2000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元。</w:t>
      </w:r>
      <w:r w:rsidR="00F43120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proofErr w:type="gramStart"/>
      <w:r w:rsidR="00F43120">
        <w:rPr>
          <w:rFonts w:ascii="Simsun" w:eastAsia="宋体" w:hAnsi="Simsun" w:cs="宋体"/>
          <w:color w:val="000000"/>
          <w:kern w:val="0"/>
          <w:sz w:val="27"/>
          <w:szCs w:val="27"/>
        </w:rPr>
        <w:t>专委</w:t>
      </w:r>
      <w:r w:rsidR="00F43120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可承担</w:t>
      </w:r>
      <w:proofErr w:type="gramEnd"/>
      <w:r w:rsidR="00F43120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走进高校活动中专家的差旅费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。</w:t>
      </w:r>
    </w:p>
    <w:p w:rsidR="00FD4819" w:rsidRDefault="00FD4819" w:rsidP="00FD4819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5.19</w:t>
      </w:r>
      <w:r w:rsid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专委应将讲者简介、演讲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PPT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在活动举办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1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周前报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，经走进高校组审核通过后进行，具体活动组织由</w:t>
      </w:r>
      <w:r w:rsid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专委自行完成，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可应</w:t>
      </w:r>
      <w:r w:rsid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="001F4D63"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专委请求帮助完成宣传资料并宣传。</w:t>
      </w:r>
    </w:p>
    <w:p w:rsidR="00FD4819" w:rsidRDefault="00FD4819" w:rsidP="00FD4819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5.20</w:t>
      </w:r>
      <w:r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纳入到</w:t>
      </w:r>
      <w:r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走进高校的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</w:t>
      </w:r>
      <w:r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专委活动，其讲者获得</w:t>
      </w:r>
      <w:r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Pr="00AF476B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演讲积分贡献。</w:t>
      </w:r>
    </w:p>
    <w:p w:rsidR="002673FA" w:rsidRPr="001F4D63" w:rsidRDefault="00FD4819" w:rsidP="00FD4819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>
        <w:rPr>
          <w:rFonts w:ascii="Simsun" w:eastAsia="宋体" w:hAnsi="Simsun" w:cs="宋体"/>
          <w:color w:val="000000"/>
          <w:kern w:val="0"/>
          <w:sz w:val="27"/>
          <w:szCs w:val="27"/>
        </w:rPr>
        <w:t>5.21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走进高校活动结束后，</w:t>
      </w:r>
      <w:r w:rsidR="002673FA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将该次活动的新闻发布在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proofErr w:type="gramStart"/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官网的</w:t>
      </w:r>
      <w:proofErr w:type="gramEnd"/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学会动态中，将学生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/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教师感言发布在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“CCF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”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专栏中。</w:t>
      </w:r>
      <w:r w:rsidR="002673FA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="002673FA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将该次活动的新闻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、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学生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/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教师感言发布在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</w:t>
      </w:r>
      <w:proofErr w:type="gramStart"/>
      <w:r w:rsidR="002673FA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委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官网</w:t>
      </w:r>
      <w:proofErr w:type="gramEnd"/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的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“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</w:t>
      </w:r>
      <w:r w:rsidR="002673FA">
        <w:rPr>
          <w:rFonts w:ascii="Simsun" w:eastAsia="宋体" w:hAnsi="Simsun" w:cs="宋体"/>
          <w:color w:val="000000"/>
          <w:kern w:val="0"/>
          <w:sz w:val="27"/>
          <w:szCs w:val="27"/>
        </w:rPr>
        <w:t>数据专委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”</w:t>
      </w:r>
      <w:r w:rsidR="002673FA"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专栏中</w:t>
      </w:r>
      <w:r w:rsidR="002673FA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425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lastRenderedPageBreak/>
        <w:t>6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 </w:t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CCF</w:t>
      </w:r>
      <w:r w:rsidR="00FD4819" w:rsidRPr="00FD4819">
        <w:rPr>
          <w:rFonts w:ascii="Simsun" w:eastAsia="宋体" w:hAnsi="Simsun" w:cs="宋体" w:hint="eastAsia"/>
          <w:b/>
          <w:bCs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走进高校活动专家演讲规范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6.1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专家应在正式演讲开始的时间前十分钟到场，与学校共同播放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视频宣传材料，并进行演讲准备工作。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6.2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专家在介绍自身工作单位的同时，需说明本次演讲是代表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进行走进高校活动。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6.3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专家的演讲内容</w:t>
      </w:r>
      <w:proofErr w:type="gramStart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须分为</w:t>
      </w:r>
      <w:proofErr w:type="gramEnd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两部分，第一部分为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介绍，专家应首先进行这一部分的演讲，须采用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提供的宣传资料（如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PPT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）；第二部分为专家的主题演讲。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6.4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专家在演讲过程中应采用互动式的演讲方式，并将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提供的礼品奖励给参与互动的听众。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6.5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专家在有条件的情况下，应着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服装。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6.6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在演讲活动结束后，专家应在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2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个工作日内完成《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走进高校现场专家反馈登记表》电子文档的填写，对演讲现场的组织情况进行评价，并将填写后的登记表电子文档寄给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="00FD4819" w:rsidRPr="001F4D63"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大数据专委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联络人。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425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7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 </w:t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CCF</w:t>
      </w:r>
      <w:r w:rsidR="0033561D" w:rsidRPr="0033561D">
        <w:rPr>
          <w:rFonts w:ascii="Simsun" w:eastAsia="宋体" w:hAnsi="Simsun" w:cs="宋体" w:hint="eastAsia"/>
          <w:b/>
          <w:bCs/>
          <w:color w:val="000000"/>
          <w:kern w:val="0"/>
          <w:sz w:val="27"/>
          <w:szCs w:val="27"/>
        </w:rPr>
        <w:t>大数据</w:t>
      </w:r>
      <w:r w:rsidR="0033561D" w:rsidRPr="0033561D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专委</w:t>
      </w:r>
      <w:r w:rsidRPr="001F4D63">
        <w:rPr>
          <w:rFonts w:ascii="Simsun" w:eastAsia="宋体" w:hAnsi="Simsun" w:cs="宋体"/>
          <w:b/>
          <w:bCs/>
          <w:color w:val="000000"/>
          <w:kern w:val="0"/>
          <w:sz w:val="27"/>
          <w:szCs w:val="27"/>
        </w:rPr>
        <w:t>走进高校活动评价办法</w:t>
      </w:r>
    </w:p>
    <w:p w:rsidR="001F4D63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7.1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通过专家填写《</w:t>
      </w:r>
      <w:r w:rsidR="00892670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走进高校现场专家反馈登记表》和听众填写《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走进高校现场听众反馈登记表》的双向评价方法，对学校的现场组织情况和专家的演讲效果进行评价。</w:t>
      </w:r>
    </w:p>
    <w:p w:rsidR="006B4B59" w:rsidRPr="001F4D63" w:rsidRDefault="001F4D63" w:rsidP="001F4D63">
      <w:pPr>
        <w:widowControl/>
        <w:shd w:val="clear" w:color="auto" w:fill="FFFFFF"/>
        <w:spacing w:line="300" w:lineRule="atLeast"/>
        <w:ind w:hanging="567"/>
        <w:rPr>
          <w:rFonts w:ascii="Simsun" w:eastAsia="宋体" w:hAnsi="Simsun" w:cs="宋体" w:hint="eastAsia"/>
          <w:color w:val="000000"/>
          <w:kern w:val="0"/>
          <w:sz w:val="27"/>
          <w:szCs w:val="27"/>
        </w:rPr>
      </w:pP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7.2</w:t>
      </w:r>
      <w:r w:rsidRPr="001F4D63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>         </w:t>
      </w:r>
      <w:r w:rsidR="00FD4819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根据评价结果，分别对演讲评价高的专家和现场组织优秀的学校进行表彰，并在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网站、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通讯</w:t>
      </w:r>
      <w:r>
        <w:rPr>
          <w:rFonts w:ascii="Simsun" w:eastAsia="宋体" w:hAnsi="Simsun" w:cs="宋体" w:hint="eastAsia"/>
          <w:color w:val="000000"/>
          <w:kern w:val="0"/>
          <w:sz w:val="27"/>
          <w:szCs w:val="27"/>
        </w:rPr>
        <w:t>、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CCF</w:t>
      </w:r>
      <w:r>
        <w:rPr>
          <w:rFonts w:ascii="Simsun" w:eastAsia="宋体" w:hAnsi="Simsun" w:cs="宋体"/>
          <w:color w:val="000000"/>
          <w:kern w:val="0"/>
          <w:sz w:val="27"/>
          <w:szCs w:val="27"/>
        </w:rPr>
        <w:t>大数据</w:t>
      </w:r>
      <w:proofErr w:type="gramStart"/>
      <w:r>
        <w:rPr>
          <w:rFonts w:ascii="Simsun" w:eastAsia="宋体" w:hAnsi="Simsun" w:cs="宋体"/>
          <w:color w:val="000000"/>
          <w:kern w:val="0"/>
          <w:sz w:val="27"/>
          <w:szCs w:val="27"/>
        </w:rPr>
        <w:t>专家委</w:t>
      </w:r>
      <w:proofErr w:type="gramEnd"/>
      <w:r w:rsidRPr="001F4D63">
        <w:rPr>
          <w:rFonts w:ascii="Simsun" w:eastAsia="宋体" w:hAnsi="Simsun" w:cs="宋体"/>
          <w:color w:val="000000"/>
          <w:kern w:val="0"/>
          <w:sz w:val="27"/>
          <w:szCs w:val="27"/>
        </w:rPr>
        <w:t>和其它重要活动等场合进行公布。</w:t>
      </w:r>
    </w:p>
    <w:sectPr w:rsidR="006B4B59" w:rsidRPr="001F4D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D63"/>
    <w:rsid w:val="000F0B58"/>
    <w:rsid w:val="000F76B9"/>
    <w:rsid w:val="001F4D63"/>
    <w:rsid w:val="00217BB8"/>
    <w:rsid w:val="002673FA"/>
    <w:rsid w:val="0033561D"/>
    <w:rsid w:val="004C20D8"/>
    <w:rsid w:val="00694D8C"/>
    <w:rsid w:val="006F0429"/>
    <w:rsid w:val="00892670"/>
    <w:rsid w:val="008A1DCA"/>
    <w:rsid w:val="00912489"/>
    <w:rsid w:val="00A47C04"/>
    <w:rsid w:val="00AC1B91"/>
    <w:rsid w:val="00B0213A"/>
    <w:rsid w:val="00EF2EAC"/>
    <w:rsid w:val="00F43120"/>
    <w:rsid w:val="00FB6FD3"/>
    <w:rsid w:val="00FD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4F80E1-7B0E-47EE-B71D-8F7D2A22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4D6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F4D63"/>
    <w:rPr>
      <w:color w:val="0000FF"/>
      <w:u w:val="single"/>
    </w:rPr>
  </w:style>
  <w:style w:type="character" w:customStyle="1" w:styleId="apple-converted-space">
    <w:name w:val="apple-converted-space"/>
    <w:basedOn w:val="a0"/>
    <w:rsid w:val="001F4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3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5009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576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378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617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7647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8550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5793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015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7495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8425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31425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1096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400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50287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9084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9295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702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5342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488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3317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526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7567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1991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331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693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98373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778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9933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7106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0962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6307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9501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3448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0755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268">
          <w:marLeft w:val="9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cf.org.cn/resources/1190201776262/CCF%E7%AE%80%E4%BB%8B2016-12-09-02_24_40.pp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Sphia Jing</dc:creator>
  <cp:keywords/>
  <dc:description/>
  <cp:lastModifiedBy>Sphia Jing</cp:lastModifiedBy>
  <cp:revision>13</cp:revision>
  <dcterms:created xsi:type="dcterms:W3CDTF">2017-02-23T07:47:00Z</dcterms:created>
  <dcterms:modified xsi:type="dcterms:W3CDTF">2017-02-23T08:41:00Z</dcterms:modified>
</cp:coreProperties>
</file>