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FD2" w:rsidRPr="001D3FD2" w:rsidRDefault="001D3FD2" w:rsidP="001D3FD2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:rsidR="001D3FD2" w:rsidRPr="001D3FD2" w:rsidRDefault="001D3FD2" w:rsidP="001D3FD2">
      <w:pPr>
        <w:widowControl/>
        <w:jc w:val="center"/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1D3FD2">
        <w:rPr>
          <w:rFonts w:ascii="Calibri" w:eastAsia="宋体" w:hAnsi="Calibri" w:cs="Calibri"/>
          <w:color w:val="000000"/>
          <w:kern w:val="0"/>
          <w:sz w:val="32"/>
          <w:szCs w:val="32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32"/>
          <w:szCs w:val="32"/>
        </w:rPr>
        <w:t>专业委员会组织层次和职能</w:t>
      </w:r>
    </w:p>
    <w:p w:rsidR="001D3FD2" w:rsidRPr="001D3FD2" w:rsidRDefault="001D3FD2" w:rsidP="001D3FD2">
      <w:pPr>
        <w:widowControl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2010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年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6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月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26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日常务理事会通过</w:t>
      </w:r>
    </w:p>
    <w:p w:rsidR="001D3FD2" w:rsidRPr="001D3FD2" w:rsidRDefault="001D3FD2" w:rsidP="001D3FD2">
      <w:pPr>
        <w:widowControl/>
        <w:jc w:val="center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:rsidR="001D3FD2" w:rsidRPr="001D3FD2" w:rsidRDefault="001D3FD2" w:rsidP="001D3FD2">
      <w:pPr>
        <w:widowControl/>
        <w:spacing w:before="120" w:after="120"/>
        <w:ind w:firstLineChars="200" w:firstLine="480"/>
        <w:jc w:val="left"/>
        <w:outlineLvl w:val="1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为区分专业委员会（简称专委）荣誉职位和服务职务，吸纳有学术造诣深的专业人士担任专委委员，提高专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委决策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效率，对学术水平高、对专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委贡献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巨大的委员给予认可，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 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专委设立多层次职位。</w:t>
      </w:r>
    </w:p>
    <w:p w:rsidR="001D3FD2" w:rsidRPr="001D3FD2" w:rsidRDefault="001D3FD2" w:rsidP="001D3FD2">
      <w:pPr>
        <w:widowControl/>
        <w:spacing w:before="120" w:after="120"/>
        <w:jc w:val="left"/>
        <w:outlineLvl w:val="1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Calibri" w:eastAsia="黑体" w:hAnsi="宋体" w:cs="宋体" w:hint="eastAsia"/>
          <w:color w:val="000000"/>
          <w:kern w:val="0"/>
          <w:sz w:val="24"/>
          <w:szCs w:val="24"/>
        </w:rPr>
        <w:t>专委职位有：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主任、副主任、秘书长、常务委员、委员、荣誉委员。</w:t>
      </w:r>
    </w:p>
    <w:p w:rsidR="001D3FD2" w:rsidRPr="001D3FD2" w:rsidRDefault="001D3FD2" w:rsidP="001D3FD2">
      <w:pPr>
        <w:widowControl/>
        <w:spacing w:line="288" w:lineRule="auto"/>
        <w:jc w:val="left"/>
        <w:rPr>
          <w:rFonts w:ascii="宋体" w:eastAsia="黑体" w:hAnsi="宋体" w:cs="宋体"/>
          <w:color w:val="000000"/>
          <w:kern w:val="0"/>
          <w:sz w:val="24"/>
          <w:szCs w:val="24"/>
        </w:rPr>
      </w:pPr>
      <w:r w:rsidRPr="001D3FD2">
        <w:rPr>
          <w:rFonts w:ascii="Calibri" w:eastAsia="黑体" w:hAnsi="宋体" w:cs="宋体" w:hint="eastAsia"/>
          <w:color w:val="000000"/>
          <w:kern w:val="0"/>
          <w:sz w:val="24"/>
          <w:szCs w:val="24"/>
        </w:rPr>
        <w:t>主任、副主任、秘书长：</w:t>
      </w:r>
    </w:p>
    <w:p w:rsidR="001D3FD2" w:rsidRPr="001D3FD2" w:rsidRDefault="001D3FD2" w:rsidP="001D3FD2">
      <w:pPr>
        <w:widowControl/>
        <w:spacing w:line="288" w:lineRule="auto"/>
        <w:ind w:left="420" w:firstLine="6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1.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 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条件和产生：须是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会员、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委员，由专委委员选举产生，选举程序由《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专业委员会条例》规定。</w:t>
      </w:r>
    </w:p>
    <w:p w:rsidR="001D3FD2" w:rsidRPr="001D3FD2" w:rsidRDefault="001D3FD2" w:rsidP="001D3FD2">
      <w:pPr>
        <w:widowControl/>
        <w:spacing w:line="288" w:lineRule="auto"/>
        <w:ind w:left="420" w:firstLine="6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2.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 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任期：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4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年，与理事会任期同步，可连任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1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次。</w:t>
      </w:r>
    </w:p>
    <w:p w:rsidR="001D3FD2" w:rsidRPr="001D3FD2" w:rsidRDefault="001D3FD2" w:rsidP="001D3FD2">
      <w:pPr>
        <w:widowControl/>
        <w:spacing w:line="288" w:lineRule="auto"/>
        <w:ind w:left="420" w:firstLine="6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3.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 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职能：领导专委开展工作。主任、副主任和秘书长组成专委主任会议。</w:t>
      </w:r>
    </w:p>
    <w:p w:rsidR="001D3FD2" w:rsidRPr="001D3FD2" w:rsidRDefault="001D3FD2" w:rsidP="001D3FD2">
      <w:pPr>
        <w:widowControl/>
        <w:spacing w:before="120" w:line="288" w:lineRule="auto"/>
        <w:jc w:val="left"/>
        <w:rPr>
          <w:rFonts w:ascii="宋体" w:eastAsia="黑体" w:hAnsi="宋体" w:cs="宋体"/>
          <w:color w:val="000000"/>
          <w:kern w:val="0"/>
          <w:sz w:val="24"/>
          <w:szCs w:val="24"/>
        </w:rPr>
      </w:pPr>
      <w:r w:rsidRPr="001D3FD2">
        <w:rPr>
          <w:rFonts w:ascii="Calibri" w:eastAsia="黑体" w:hAnsi="宋体" w:cs="宋体" w:hint="eastAsia"/>
          <w:color w:val="000000"/>
          <w:kern w:val="0"/>
          <w:sz w:val="24"/>
          <w:szCs w:val="24"/>
        </w:rPr>
        <w:t>常务委员会和常务委员：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left="425" w:firstLine="1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1.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专委设常务委员会，承担专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委决策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和服务职能：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1.1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  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批准荣誉委员；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1.2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  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选举确定新一届专委委员；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1.3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  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增补专委委员和决定委员的退出（除名）；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1D3F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1.4</w:t>
      </w:r>
      <w:r w:rsidRPr="001D3FD2">
        <w:rPr>
          <w:rFonts w:ascii="Times New Roman" w:eastAsia="Times New Roman" w:hAnsi="Times New Roman" w:cs="Times New Roman"/>
          <w:color w:val="000000"/>
          <w:kern w:val="0"/>
          <w:sz w:val="14"/>
          <w:szCs w:val="14"/>
        </w:rPr>
        <w:t xml:space="preserve">     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决定专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委其他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重要事项。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2.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常务委员会由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10~20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名常务委员组成，具体人数由主任会议提出动议，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专委工作委员会批准后执行。主任、副主任、秘书长是当然的常务委员。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3.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常务委员任职条件和产生办法：常务委员须是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会员，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委员。常务委员由专委委员选举产生（候选人得票须超过投票委员数的二分之一，按得票多少由高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到低按应选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人数依次选取当选人）。如有常务委员退出，由主任会议决定在本任期内是否增补缺额。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4.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任期：常务委员每一任期为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2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年，可连选连任，但连续任职年限不得超过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8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年。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5.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换届时的选举：当专委及领导机构换届选举时，先由常务委员会选举确定下一届任职的专委委员，再由新任职的专委委员选举主任、副主任、秘书长及常务委员。主任、副主任、秘书长及常务委员任职至本届任期期满后结束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6.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约束：连续两次未参加常务委员会活动，视为自动退出常务委员会。退出后，如符合委员资格，则仍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保留本专委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委员资格。</w:t>
      </w:r>
    </w:p>
    <w:p w:rsidR="001D3FD2" w:rsidRPr="001D3FD2" w:rsidRDefault="001D3FD2" w:rsidP="001D3FD2">
      <w:pPr>
        <w:widowControl/>
        <w:spacing w:before="120" w:line="288" w:lineRule="auto"/>
        <w:jc w:val="left"/>
        <w:rPr>
          <w:rFonts w:ascii="宋体" w:eastAsia="黑体" w:hAnsi="宋体" w:cs="宋体"/>
          <w:color w:val="000000"/>
          <w:kern w:val="0"/>
          <w:sz w:val="24"/>
          <w:szCs w:val="24"/>
        </w:rPr>
      </w:pPr>
      <w:r w:rsidRPr="001D3FD2">
        <w:rPr>
          <w:rFonts w:ascii="Calibri" w:eastAsia="黑体" w:hAnsi="宋体" w:cs="宋体" w:hint="eastAsia"/>
          <w:color w:val="000000"/>
          <w:kern w:val="0"/>
          <w:sz w:val="24"/>
          <w:szCs w:val="24"/>
        </w:rPr>
        <w:t>委员：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1.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专委委员任职条件和产生办法：委员须是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会员，由常务委员会选举确定产生（候选人得票须超过常务委员数的二分之一，按得票多少由高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到低按应选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人数依次选取当选人）。委员任期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4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年，可连选连任。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lastRenderedPageBreak/>
        <w:t>2.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人数：每个专委委员人数下限为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40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人，上限人数由主任会议提出动议、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专委工作委员会批准后执行。如有变动，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专委须在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每年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12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月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15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日前报送一次。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3.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委员权利：委员有选举权（选举主任、副主任、秘书长和常务委员）和被选举权。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4.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约束：连续两次未参加专委活动，视为自动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退出本专委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。退出后，一年之内不得申请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进入本专委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。一个委员担任专委委员不得超过三个。</w:t>
      </w:r>
    </w:p>
    <w:p w:rsidR="001D3FD2" w:rsidRPr="001D3FD2" w:rsidRDefault="001D3FD2" w:rsidP="001D3FD2">
      <w:pPr>
        <w:widowControl/>
        <w:spacing w:before="120" w:line="288" w:lineRule="auto"/>
        <w:jc w:val="left"/>
        <w:rPr>
          <w:rFonts w:ascii="宋体" w:eastAsia="黑体" w:hAnsi="宋体" w:cs="宋体"/>
          <w:color w:val="000000"/>
          <w:kern w:val="0"/>
          <w:sz w:val="24"/>
          <w:szCs w:val="24"/>
        </w:rPr>
      </w:pPr>
      <w:r w:rsidRPr="001D3FD2">
        <w:rPr>
          <w:rFonts w:ascii="Calibri" w:eastAsia="黑体" w:hAnsi="宋体" w:cs="宋体" w:hint="eastAsia"/>
          <w:color w:val="000000"/>
          <w:kern w:val="0"/>
          <w:sz w:val="24"/>
          <w:szCs w:val="24"/>
        </w:rPr>
        <w:t>荣誉委员：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left="425" w:firstLine="1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1.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荣誉委员是专委的最高荣誉职务。荣誉委员须满足下列条件：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1)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曾经是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CCF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会员；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2)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曾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任本专委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委员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8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年以上（含）或在专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委担任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过重要职位；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3)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 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为本专委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的发展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作出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了重要贡献；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4)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在学术方面有很高成就；</w:t>
      </w:r>
    </w:p>
    <w:p w:rsidR="001D3FD2" w:rsidRPr="001D3FD2" w:rsidRDefault="001D3FD2" w:rsidP="001D3FD2">
      <w:pPr>
        <w:widowControl/>
        <w:spacing w:line="288" w:lineRule="auto"/>
        <w:ind w:left="992" w:hanging="283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5)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年龄在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55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岁以上。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2.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产生：由主任会议提名，常务委员会三分之二人员同意后方能通过。荣誉委员人数不超过委员人数的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5%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，特别情况需要提高比例的，须由专委工作委员会批准，但最高比例不超过委员人数的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10%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。荣誉委员年龄超过</w:t>
      </w:r>
      <w:r w:rsidRPr="001D3FD2">
        <w:rPr>
          <w:rFonts w:ascii="Calibri" w:eastAsia="宋体" w:hAnsi="Calibri" w:cs="Calibri"/>
          <w:color w:val="000000"/>
          <w:kern w:val="0"/>
          <w:sz w:val="24"/>
          <w:szCs w:val="24"/>
        </w:rPr>
        <w:t>70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岁时，不计在上述比例之内。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3.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证书：荣誉委员证书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由本专委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主任签发。</w:t>
      </w:r>
    </w:p>
    <w:p w:rsidR="001D3FD2" w:rsidRPr="001D3FD2" w:rsidRDefault="001D3FD2" w:rsidP="001D3FD2">
      <w:pPr>
        <w:widowControl/>
        <w:tabs>
          <w:tab w:val="left" w:pos="709"/>
        </w:tabs>
        <w:spacing w:line="288" w:lineRule="auto"/>
        <w:ind w:firstLine="426"/>
        <w:jc w:val="left"/>
        <w:rPr>
          <w:rFonts w:ascii="Verdana" w:eastAsia="宋体" w:hAnsi="Verdana" w:cs="宋体"/>
          <w:color w:val="000000"/>
          <w:kern w:val="0"/>
          <w:sz w:val="24"/>
          <w:szCs w:val="24"/>
        </w:rPr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4.</w:t>
      </w:r>
      <w:r w:rsidRPr="001D3FD2">
        <w:rPr>
          <w:rFonts w:ascii="Times New Roman" w:eastAsia="Calibri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权利：可参加专</w:t>
      </w:r>
      <w:proofErr w:type="gramStart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委学术</w:t>
      </w:r>
      <w:proofErr w:type="gramEnd"/>
      <w:r w:rsidRPr="001D3FD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活动，无选举权与被选举权。</w:t>
      </w:r>
    </w:p>
    <w:p w:rsidR="00834AB4" w:rsidRPr="001D3FD2" w:rsidRDefault="001D3FD2" w:rsidP="007146A5">
      <w:pPr>
        <w:widowControl/>
        <w:tabs>
          <w:tab w:val="left" w:pos="709"/>
        </w:tabs>
        <w:spacing w:line="288" w:lineRule="auto"/>
        <w:ind w:firstLine="426"/>
        <w:jc w:val="left"/>
      </w:pPr>
      <w:r w:rsidRPr="001D3FD2">
        <w:rPr>
          <w:rFonts w:ascii="Calibri" w:eastAsia="Calibri" w:hAnsi="Calibri" w:cs="Calibri"/>
          <w:color w:val="000000"/>
          <w:kern w:val="0"/>
          <w:sz w:val="24"/>
          <w:szCs w:val="24"/>
        </w:rPr>
        <w:t>5.</w:t>
      </w:r>
      <w:r w:rsidRPr="007146A5">
        <w:rPr>
          <w:rFonts w:ascii="Calibri" w:eastAsia="Calibri" w:hAnsi="Calibri" w:cs="Calibri"/>
          <w:color w:val="000000"/>
          <w:kern w:val="0"/>
          <w:sz w:val="24"/>
          <w:szCs w:val="24"/>
        </w:rPr>
        <w:t xml:space="preserve">    </w:t>
      </w:r>
      <w:r w:rsidRPr="007146A5">
        <w:rPr>
          <w:rFonts w:ascii="Calibri" w:eastAsia="Calibri" w:hAnsi="Calibri" w:cs="Calibri" w:hint="eastAsia"/>
          <w:color w:val="000000"/>
          <w:kern w:val="0"/>
          <w:sz w:val="24"/>
          <w:szCs w:val="24"/>
        </w:rPr>
        <w:t>备案：荣誉委员名单报</w:t>
      </w:r>
      <w:r w:rsidRPr="007146A5">
        <w:rPr>
          <w:rFonts w:ascii="Calibri" w:eastAsia="Calibri" w:hAnsi="Calibri" w:cs="Calibri"/>
          <w:color w:val="000000"/>
          <w:kern w:val="0"/>
          <w:sz w:val="24"/>
          <w:szCs w:val="24"/>
        </w:rPr>
        <w:t>CCF</w:t>
      </w:r>
      <w:r w:rsidRPr="007146A5">
        <w:rPr>
          <w:rFonts w:ascii="Calibri" w:eastAsia="Calibri" w:hAnsi="Calibri" w:cs="Calibri" w:hint="eastAsia"/>
          <w:color w:val="000000"/>
          <w:kern w:val="0"/>
          <w:sz w:val="24"/>
          <w:szCs w:val="24"/>
        </w:rPr>
        <w:t>秘书处备</w:t>
      </w:r>
      <w:r w:rsidR="007146A5">
        <w:rPr>
          <w:rFonts w:ascii="Calibri" w:hAnsi="Calibri" w:cs="Calibri" w:hint="eastAsia"/>
          <w:color w:val="000000"/>
          <w:kern w:val="0"/>
          <w:sz w:val="24"/>
          <w:szCs w:val="24"/>
        </w:rPr>
        <w:t>案。</w:t>
      </w:r>
    </w:p>
    <w:sectPr w:rsidR="00834AB4" w:rsidRPr="001D3FD2" w:rsidSect="007146A5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10F" w:rsidRDefault="00DD610F" w:rsidP="007146A5">
      <w:r>
        <w:separator/>
      </w:r>
    </w:p>
  </w:endnote>
  <w:endnote w:type="continuationSeparator" w:id="0">
    <w:p w:rsidR="00DD610F" w:rsidRDefault="00DD610F" w:rsidP="00714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10F" w:rsidRDefault="00DD610F" w:rsidP="007146A5">
      <w:r>
        <w:separator/>
      </w:r>
    </w:p>
  </w:footnote>
  <w:footnote w:type="continuationSeparator" w:id="0">
    <w:p w:rsidR="00DD610F" w:rsidRDefault="00DD610F" w:rsidP="007146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3FD2"/>
    <w:rsid w:val="001D3FD2"/>
    <w:rsid w:val="007146A5"/>
    <w:rsid w:val="00744D7F"/>
    <w:rsid w:val="00834AB4"/>
    <w:rsid w:val="009329BC"/>
    <w:rsid w:val="009D4273"/>
    <w:rsid w:val="00DD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A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F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7146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146A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146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146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ccf-pm</dc:creator>
  <cp:keywords/>
  <dc:description/>
  <cp:lastModifiedBy>malin</cp:lastModifiedBy>
  <cp:revision>3</cp:revision>
  <dcterms:created xsi:type="dcterms:W3CDTF">2011-01-28T08:15:00Z</dcterms:created>
  <dcterms:modified xsi:type="dcterms:W3CDTF">2013-03-21T05:47:00Z</dcterms:modified>
</cp:coreProperties>
</file>